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8D7" w14:textId="6A25DC96" w:rsidR="00281AFD" w:rsidRPr="00281AFD" w:rsidRDefault="00281AFD">
      <w:pPr>
        <w:rPr>
          <w:b/>
          <w:bCs/>
          <w:u w:val="single"/>
        </w:rPr>
      </w:pPr>
      <w:r w:rsidRPr="00281AFD">
        <w:rPr>
          <w:b/>
          <w:bCs/>
          <w:u w:val="single"/>
        </w:rPr>
        <w:t xml:space="preserve">FRI v dětském věku – kazuistika, statistická data </w:t>
      </w:r>
    </w:p>
    <w:p w14:paraId="451982F8" w14:textId="14A71088" w:rsidR="00281AFD" w:rsidRDefault="00281AFD">
      <w:r>
        <w:t>MUDr. Michaela Doležalová Hrubá</w:t>
      </w:r>
    </w:p>
    <w:p w14:paraId="6831E002" w14:textId="2E1648F5" w:rsidR="00281AFD" w:rsidRDefault="00281AFD">
      <w:r>
        <w:t>Setkání traumatologů v Českých Budějovicích, 26.9.2023</w:t>
      </w:r>
    </w:p>
    <w:p w14:paraId="27F999F9" w14:textId="2D94BD6D" w:rsidR="00281AFD" w:rsidRDefault="00281AFD"/>
    <w:p w14:paraId="3E33BB84" w14:textId="78B15F9A" w:rsidR="00281AFD" w:rsidRDefault="00281AFD">
      <w:r>
        <w:t>Kazuistika prezentuje případ FRI (=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, </w:t>
      </w:r>
      <w:proofErr w:type="spellStart"/>
      <w:r>
        <w:t>infektu</w:t>
      </w:r>
      <w:proofErr w:type="spellEnd"/>
      <w:r>
        <w:t xml:space="preserve"> při zlomenině) u 15leté dívky původně léčené pro šikmou zlomeninu diafýzy levého humeru metodou ESIN, </w:t>
      </w:r>
      <w:proofErr w:type="spellStart"/>
      <w:r>
        <w:t>nitrodřeňového</w:t>
      </w:r>
      <w:proofErr w:type="spellEnd"/>
      <w:r>
        <w:t xml:space="preserve"> </w:t>
      </w:r>
      <w:proofErr w:type="spellStart"/>
      <w:r>
        <w:t>hřebování</w:t>
      </w:r>
      <w:proofErr w:type="spellEnd"/>
      <w:r>
        <w:t xml:space="preserve">. </w:t>
      </w:r>
    </w:p>
    <w:p w14:paraId="47AD9234" w14:textId="68CEA716" w:rsidR="00281AFD" w:rsidRDefault="00281AFD"/>
    <w:p w14:paraId="5AECDACC" w14:textId="2B2E7A4D" w:rsidR="00281AFD" w:rsidRDefault="00281AFD">
      <w:r>
        <w:t xml:space="preserve">Hojení je u této pacientky komplikováno již 1 měsíc od úrazu, kdy dochází k perforaci kůže </w:t>
      </w:r>
      <w:proofErr w:type="spellStart"/>
      <w:r>
        <w:t>osteosyntetickým</w:t>
      </w:r>
      <w:proofErr w:type="spellEnd"/>
      <w:r>
        <w:t xml:space="preserve"> materiálem. 6 týdnů od úrazu </w:t>
      </w:r>
      <w:proofErr w:type="spellStart"/>
      <w:r>
        <w:t>persistuje</w:t>
      </w:r>
      <w:proofErr w:type="spellEnd"/>
      <w:r>
        <w:t xml:space="preserve"> píštěl, </w:t>
      </w:r>
      <w:proofErr w:type="spellStart"/>
      <w:r>
        <w:t>aproto</w:t>
      </w:r>
      <w:proofErr w:type="spellEnd"/>
      <w:r>
        <w:t xml:space="preserve"> je indikována </w:t>
      </w:r>
      <w:proofErr w:type="spellStart"/>
      <w:r>
        <w:t>častná</w:t>
      </w:r>
      <w:proofErr w:type="spellEnd"/>
      <w:r>
        <w:t xml:space="preserve"> extrakce </w:t>
      </w:r>
      <w:proofErr w:type="spellStart"/>
      <w:r>
        <w:t>osteosyntetického</w:t>
      </w:r>
      <w:proofErr w:type="spellEnd"/>
      <w:r>
        <w:t xml:space="preserve"> materiálu. Dále dochází k rozvoji zpomaleného hojení, 4 a </w:t>
      </w:r>
      <w:proofErr w:type="spellStart"/>
      <w:r>
        <w:t>pů</w:t>
      </w:r>
      <w:proofErr w:type="spellEnd"/>
      <w:r>
        <w:t xml:space="preserve"> měsíce od úrazu trvají </w:t>
      </w:r>
      <w:proofErr w:type="spellStart"/>
      <w:r>
        <w:t>boleszi</w:t>
      </w:r>
      <w:proofErr w:type="spellEnd"/>
      <w:r>
        <w:t xml:space="preserve"> a palpační citlivost, dle RTG snímku přítomen pakloub. J </w:t>
      </w:r>
      <w:proofErr w:type="spellStart"/>
      <w:r>
        <w:t>eindikováno</w:t>
      </w:r>
      <w:proofErr w:type="spellEnd"/>
      <w:r>
        <w:t xml:space="preserve"> operační řešení – odběr vzorků, resekce pakloubu, dlahová osteosyntéza a spongioplastika. </w:t>
      </w:r>
    </w:p>
    <w:p w14:paraId="311694FF" w14:textId="4A5EB6E1" w:rsidR="00281AFD" w:rsidRDefault="00281AFD"/>
    <w:p w14:paraId="2E9AB114" w14:textId="70EE1160" w:rsidR="00281AFD" w:rsidRDefault="00281AFD">
      <w:r>
        <w:t xml:space="preserve">Z odebraných vzorků je posléze prokázán infekční původ pakloubu a pacientka je </w:t>
      </w:r>
      <w:proofErr w:type="spellStart"/>
      <w:r>
        <w:t>přeléčena</w:t>
      </w:r>
      <w:proofErr w:type="spellEnd"/>
      <w:r>
        <w:t xml:space="preserve"> antibiotiky celkově po dobu 6 týdnů. Další průběh je již nekomplikovaný, 11 měsíců od úrazu je zlomenina zhojena, hybnost lokte je dobrá. </w:t>
      </w:r>
    </w:p>
    <w:p w14:paraId="781D8AAE" w14:textId="205E2A53" w:rsidR="00281AFD" w:rsidRDefault="00281AFD"/>
    <w:p w14:paraId="578A8865" w14:textId="59A4F470" w:rsidR="00281AFD" w:rsidRDefault="00281AFD">
      <w:r>
        <w:t xml:space="preserve">C letech 2017-2021 bylo na našem pracovišti provedeno 1251 osteosyntéz u dětských pacientů, a to z celkového počtu 6807 dětských zlomenin. Operováno tak bylo 18,38 % pacientů. Pin track </w:t>
      </w:r>
      <w:proofErr w:type="spellStart"/>
      <w:r>
        <w:t>infekt</w:t>
      </w:r>
      <w:proofErr w:type="spellEnd"/>
      <w:r>
        <w:t xml:space="preserve"> se vyskytl u 0.8 % osteosyntéz (10 </w:t>
      </w:r>
      <w:proofErr w:type="spellStart"/>
      <w:r>
        <w:t>paceintů</w:t>
      </w:r>
      <w:proofErr w:type="spellEnd"/>
      <w:r>
        <w:t xml:space="preserve">), FRI pak u 0.56 % osteosyntéz (7 pacientů). Na dolní končetině byl výskyt FRI častější. </w:t>
      </w:r>
    </w:p>
    <w:p w14:paraId="28424A6D" w14:textId="122DF3FE" w:rsidR="00281AFD" w:rsidRDefault="00281AFD"/>
    <w:p w14:paraId="205A71AE" w14:textId="275CC5D8" w:rsidR="00281AFD" w:rsidRPr="00281AFD" w:rsidRDefault="00281AFD" w:rsidP="00281AFD">
      <w:r w:rsidRPr="00281AFD">
        <w:t>Infekční komplikace léčby zlomenin u dětí jsou vzácnou, avšak závažnou komplikací výrazně prodlužující dobu léčení Časná diagnostika a zásah umožňují dobré funkční výsledky</w:t>
      </w:r>
      <w:r>
        <w:t xml:space="preserve">. </w:t>
      </w:r>
    </w:p>
    <w:p w14:paraId="07F61A30" w14:textId="77777777" w:rsidR="00281AFD" w:rsidRDefault="00281AFD"/>
    <w:sectPr w:rsidR="00281AFD" w:rsidSect="00811B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FD"/>
    <w:rsid w:val="00281AFD"/>
    <w:rsid w:val="00811BC7"/>
    <w:rsid w:val="00C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80ED4"/>
  <w15:chartTrackingRefBased/>
  <w15:docId w15:val="{1D9191A5-F18C-C54F-8468-8FB9980A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hrubá</dc:creator>
  <cp:keywords/>
  <dc:description/>
  <cp:lastModifiedBy>michaela hrubá</cp:lastModifiedBy>
  <cp:revision>1</cp:revision>
  <dcterms:created xsi:type="dcterms:W3CDTF">2023-11-26T10:24:00Z</dcterms:created>
  <dcterms:modified xsi:type="dcterms:W3CDTF">2023-11-26T10:32:00Z</dcterms:modified>
</cp:coreProperties>
</file>